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00E" w:rsidRDefault="0049400E" w:rsidP="00510A42">
      <w:pPr>
        <w:pBdr>
          <w:top w:val="dotDotDash" w:sz="18" w:space="1" w:color="00B0F0"/>
          <w:left w:val="dotDotDash" w:sz="18" w:space="1" w:color="00B0F0"/>
          <w:bottom w:val="dotDotDash" w:sz="18" w:space="1" w:color="00B0F0"/>
          <w:right w:val="dotDotDash" w:sz="18" w:space="4" w:color="00B0F0"/>
        </w:pBd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ΕΝΟΤΗΤΑ 2 ΓΡΑΜΜΑΤΙΚΗ</w:t>
      </w:r>
    </w:p>
    <w:p w:rsidR="00557B0C" w:rsidRPr="00557B0C" w:rsidRDefault="00557B0C" w:rsidP="00557B0C">
      <w:pPr>
        <w:pStyle w:val="a3"/>
        <w:numPr>
          <w:ilvl w:val="0"/>
          <w:numId w:val="1"/>
        </w:numPr>
        <w:pBdr>
          <w:top w:val="dotDotDash" w:sz="18" w:space="1" w:color="00B0F0"/>
          <w:left w:val="dotDotDash" w:sz="18" w:space="4" w:color="00B0F0"/>
          <w:bottom w:val="dotDotDash" w:sz="18" w:space="1" w:color="00B0F0"/>
          <w:right w:val="dotDotDash" w:sz="18" w:space="4" w:color="00B0F0"/>
        </w:pBdr>
        <w:rPr>
          <w:rFonts w:ascii="Comic Sans MS" w:hAnsi="Comic Sans MS"/>
          <w:b/>
          <w:sz w:val="28"/>
          <w:szCs w:val="28"/>
          <w:lang w:val="el-GR"/>
        </w:rPr>
      </w:pPr>
      <w:r w:rsidRPr="00557B0C">
        <w:rPr>
          <w:rFonts w:ascii="Comic Sans MS" w:hAnsi="Comic Sans MS"/>
          <w:b/>
          <w:sz w:val="28"/>
          <w:szCs w:val="28"/>
          <w:lang w:val="el-GR"/>
        </w:rPr>
        <w:t xml:space="preserve">Ποιες </w:t>
      </w:r>
      <w:r w:rsidRPr="00557B0C">
        <w:rPr>
          <w:rFonts w:ascii="Comic Sans MS" w:hAnsi="Comic Sans MS"/>
          <w:b/>
          <w:color w:val="FF0000"/>
          <w:sz w:val="28"/>
          <w:szCs w:val="28"/>
          <w:u w:val="single"/>
          <w:lang w:val="el-GR"/>
        </w:rPr>
        <w:t>λέξεις</w:t>
      </w:r>
      <w:r w:rsidRPr="00557B0C">
        <w:rPr>
          <w:rFonts w:ascii="Comic Sans MS" w:hAnsi="Comic Sans MS"/>
          <w:b/>
          <w:sz w:val="28"/>
          <w:szCs w:val="28"/>
          <w:lang w:val="el-GR"/>
        </w:rPr>
        <w:t xml:space="preserve"> ή </w:t>
      </w:r>
      <w:r w:rsidRPr="00557B0C">
        <w:rPr>
          <w:rFonts w:ascii="Comic Sans MS" w:hAnsi="Comic Sans MS"/>
          <w:b/>
          <w:color w:val="FF0000"/>
          <w:sz w:val="28"/>
          <w:szCs w:val="28"/>
          <w:u w:val="single"/>
          <w:lang w:val="el-GR"/>
        </w:rPr>
        <w:t>φράσεις</w:t>
      </w:r>
      <w:r w:rsidRPr="00557B0C">
        <w:rPr>
          <w:rFonts w:ascii="Comic Sans MS" w:hAnsi="Comic Sans MS"/>
          <w:b/>
          <w:sz w:val="28"/>
          <w:szCs w:val="28"/>
          <w:lang w:val="el-GR"/>
        </w:rPr>
        <w:t xml:space="preserve"> δηλώνουν </w:t>
      </w:r>
      <w:r w:rsidRPr="00557B0C">
        <w:rPr>
          <w:rFonts w:ascii="Comic Sans MS" w:hAnsi="Comic Sans MS"/>
          <w:b/>
          <w:color w:val="FF0000"/>
          <w:sz w:val="28"/>
          <w:szCs w:val="28"/>
          <w:u w:val="single"/>
          <w:lang w:val="el-GR"/>
        </w:rPr>
        <w:t>τόπο</w:t>
      </w:r>
    </w:p>
    <w:p w:rsidR="00557B0C" w:rsidRPr="00557B0C" w:rsidRDefault="00557B0C" w:rsidP="00557B0C">
      <w:pPr>
        <w:pStyle w:val="a3"/>
        <w:pBdr>
          <w:top w:val="dotDotDash" w:sz="18" w:space="1" w:color="00B0F0"/>
          <w:left w:val="dotDotDash" w:sz="18" w:space="4" w:color="00B0F0"/>
          <w:bottom w:val="dotDotDash" w:sz="18" w:space="1" w:color="00B0F0"/>
          <w:right w:val="dotDotDash" w:sz="18" w:space="4" w:color="00B0F0"/>
        </w:pBdr>
        <w:ind w:left="360"/>
        <w:rPr>
          <w:rFonts w:ascii="Comic Sans MS" w:hAnsi="Comic Sans MS"/>
          <w:sz w:val="28"/>
          <w:szCs w:val="28"/>
          <w:lang w:val="el-GR"/>
        </w:rPr>
      </w:pPr>
    </w:p>
    <w:p w:rsidR="00557B0C" w:rsidRPr="00557B0C" w:rsidRDefault="00557B0C" w:rsidP="00557B0C">
      <w:pPr>
        <w:pStyle w:val="a3"/>
        <w:pBdr>
          <w:top w:val="dotDotDash" w:sz="18" w:space="1" w:color="00B0F0"/>
          <w:left w:val="dotDotDash" w:sz="18" w:space="4" w:color="00B0F0"/>
          <w:bottom w:val="dotDotDash" w:sz="18" w:space="1" w:color="00B0F0"/>
          <w:right w:val="dotDotDash" w:sz="18" w:space="4" w:color="00B0F0"/>
        </w:pBdr>
        <w:ind w:left="360"/>
        <w:rPr>
          <w:rFonts w:ascii="Comic Sans MS" w:hAnsi="Comic Sans MS"/>
          <w:sz w:val="28"/>
          <w:szCs w:val="28"/>
          <w:lang w:val="el-GR"/>
        </w:rPr>
      </w:pPr>
      <w:r w:rsidRPr="00557B0C">
        <w:rPr>
          <w:rFonts w:ascii="Comic Sans MS" w:hAnsi="Comic Sans MS"/>
          <w:sz w:val="28"/>
          <w:szCs w:val="28"/>
          <w:lang w:val="el-GR"/>
        </w:rPr>
        <w:t>Οι λέξεις ή φράσεις που δηλώνουν τόπο μπορεί να είναι:</w:t>
      </w:r>
    </w:p>
    <w:p w:rsidR="00557B0C" w:rsidRPr="00557B0C" w:rsidRDefault="00557B0C" w:rsidP="00557B0C">
      <w:pPr>
        <w:pStyle w:val="a3"/>
        <w:pBdr>
          <w:top w:val="dotDotDash" w:sz="18" w:space="1" w:color="00B0F0"/>
          <w:left w:val="dotDotDash" w:sz="18" w:space="4" w:color="00B0F0"/>
          <w:bottom w:val="dotDotDash" w:sz="18" w:space="1" w:color="00B0F0"/>
          <w:right w:val="dotDotDash" w:sz="18" w:space="4" w:color="00B0F0"/>
        </w:pBdr>
        <w:ind w:left="360"/>
        <w:rPr>
          <w:rFonts w:ascii="Comic Sans MS" w:hAnsi="Comic Sans MS"/>
          <w:i/>
          <w:sz w:val="28"/>
          <w:szCs w:val="28"/>
          <w:lang w:val="el-GR"/>
        </w:rPr>
      </w:pPr>
      <w:r w:rsidRPr="00557B0C">
        <w:rPr>
          <w:rFonts w:ascii="Comic Sans MS" w:hAnsi="Comic Sans MS"/>
          <w:b/>
          <w:color w:val="FF0000"/>
          <w:sz w:val="28"/>
          <w:szCs w:val="28"/>
          <w:lang w:val="el-GR"/>
        </w:rPr>
        <w:t>α.</w:t>
      </w:r>
      <w:r w:rsidRPr="00557B0C">
        <w:rPr>
          <w:rFonts w:ascii="Comic Sans MS" w:hAnsi="Comic Sans MS"/>
          <w:sz w:val="28"/>
          <w:szCs w:val="28"/>
          <w:lang w:val="el-GR"/>
        </w:rPr>
        <w:t xml:space="preserve"> </w:t>
      </w:r>
      <w:r w:rsidRPr="00557B0C">
        <w:rPr>
          <w:rFonts w:ascii="Comic Sans MS" w:hAnsi="Comic Sans MS"/>
          <w:b/>
          <w:sz w:val="28"/>
          <w:szCs w:val="28"/>
          <w:lang w:val="el-GR"/>
        </w:rPr>
        <w:t>Επιρρήματα</w:t>
      </w:r>
      <w:r w:rsidRPr="00557B0C">
        <w:rPr>
          <w:rFonts w:ascii="Comic Sans MS" w:hAnsi="Comic Sans MS"/>
          <w:sz w:val="28"/>
          <w:szCs w:val="28"/>
          <w:lang w:val="el-GR"/>
        </w:rPr>
        <w:t xml:space="preserve"> (που απαντούν </w:t>
      </w:r>
      <w:r w:rsidRPr="00557B0C">
        <w:rPr>
          <w:rFonts w:ascii="Comic Sans MS" w:hAnsi="Comic Sans MS"/>
          <w:sz w:val="28"/>
          <w:szCs w:val="28"/>
          <w:u w:val="single"/>
          <w:lang w:val="el-GR"/>
        </w:rPr>
        <w:t>μονολεκτικά</w:t>
      </w:r>
      <w:r w:rsidRPr="00557B0C">
        <w:rPr>
          <w:rFonts w:ascii="Comic Sans MS" w:hAnsi="Comic Sans MS"/>
          <w:sz w:val="28"/>
          <w:szCs w:val="28"/>
          <w:lang w:val="el-GR"/>
        </w:rPr>
        <w:t xml:space="preserve"> στην ερώτηση </w:t>
      </w:r>
      <w:r w:rsidRPr="00557B0C">
        <w:rPr>
          <w:rFonts w:ascii="Comic Sans MS" w:hAnsi="Comic Sans MS"/>
          <w:b/>
          <w:sz w:val="28"/>
          <w:szCs w:val="28"/>
          <w:lang w:val="el-GR"/>
        </w:rPr>
        <w:t>πού</w:t>
      </w:r>
      <w:r w:rsidRPr="00557B0C">
        <w:rPr>
          <w:rFonts w:ascii="Comic Sans MS" w:hAnsi="Comic Sans MS"/>
          <w:sz w:val="28"/>
          <w:szCs w:val="28"/>
          <w:lang w:val="el-GR"/>
        </w:rPr>
        <w:t xml:space="preserve">) </w:t>
      </w:r>
      <w:r w:rsidRPr="00557B0C">
        <w:rPr>
          <w:rFonts w:ascii="Comic Sans MS" w:hAnsi="Comic Sans MS"/>
          <w:i/>
          <w:sz w:val="28"/>
          <w:szCs w:val="28"/>
          <w:lang w:val="el-GR"/>
        </w:rPr>
        <w:t>π.χ. πίσω</w:t>
      </w:r>
    </w:p>
    <w:p w:rsidR="00557B0C" w:rsidRDefault="00557B0C" w:rsidP="00557B0C">
      <w:pPr>
        <w:pStyle w:val="a3"/>
        <w:pBdr>
          <w:top w:val="dotDotDash" w:sz="18" w:space="1" w:color="00B0F0"/>
          <w:left w:val="dotDotDash" w:sz="18" w:space="4" w:color="00B0F0"/>
          <w:bottom w:val="dotDotDash" w:sz="18" w:space="1" w:color="00B0F0"/>
          <w:right w:val="dotDotDash" w:sz="18" w:space="4" w:color="00B0F0"/>
        </w:pBdr>
        <w:ind w:left="360"/>
        <w:rPr>
          <w:rFonts w:ascii="Comic Sans MS" w:hAnsi="Comic Sans MS"/>
          <w:i/>
          <w:sz w:val="28"/>
          <w:szCs w:val="28"/>
          <w:lang w:val="el-GR"/>
        </w:rPr>
      </w:pPr>
      <w:r w:rsidRPr="00557B0C">
        <w:rPr>
          <w:rFonts w:ascii="Comic Sans MS" w:hAnsi="Comic Sans MS"/>
          <w:b/>
          <w:color w:val="FF0000"/>
          <w:sz w:val="28"/>
          <w:szCs w:val="28"/>
          <w:lang w:val="el-GR"/>
        </w:rPr>
        <w:t>β.</w:t>
      </w:r>
      <w:r w:rsidRPr="00557B0C">
        <w:rPr>
          <w:rFonts w:ascii="Comic Sans MS" w:hAnsi="Comic Sans MS"/>
          <w:sz w:val="28"/>
          <w:szCs w:val="28"/>
          <w:lang w:val="el-GR"/>
        </w:rPr>
        <w:t xml:space="preserve"> </w:t>
      </w:r>
      <w:r w:rsidRPr="00557B0C">
        <w:rPr>
          <w:rFonts w:ascii="Comic Sans MS" w:hAnsi="Comic Sans MS"/>
          <w:b/>
          <w:sz w:val="28"/>
          <w:szCs w:val="28"/>
          <w:lang w:val="el-GR"/>
        </w:rPr>
        <w:t>φράσεις με προθέσεις</w:t>
      </w:r>
      <w:r w:rsidRPr="00557B0C">
        <w:rPr>
          <w:rFonts w:ascii="Comic Sans MS" w:hAnsi="Comic Sans MS"/>
          <w:sz w:val="28"/>
          <w:szCs w:val="28"/>
          <w:lang w:val="el-GR"/>
        </w:rPr>
        <w:t xml:space="preserve"> (που απαντούν </w:t>
      </w:r>
      <w:r w:rsidRPr="00557B0C">
        <w:rPr>
          <w:rFonts w:ascii="Comic Sans MS" w:hAnsi="Comic Sans MS"/>
          <w:sz w:val="28"/>
          <w:szCs w:val="28"/>
          <w:u w:val="single"/>
          <w:lang w:val="el-GR"/>
        </w:rPr>
        <w:t>περιφραστικά</w:t>
      </w:r>
      <w:r w:rsidRPr="00557B0C">
        <w:rPr>
          <w:rFonts w:ascii="Comic Sans MS" w:hAnsi="Comic Sans MS"/>
          <w:sz w:val="28"/>
          <w:szCs w:val="28"/>
          <w:lang w:val="el-GR"/>
        </w:rPr>
        <w:t xml:space="preserve"> στην ερώτηση </w:t>
      </w:r>
      <w:r w:rsidRPr="00557B0C">
        <w:rPr>
          <w:rFonts w:ascii="Comic Sans MS" w:hAnsi="Comic Sans MS"/>
          <w:b/>
          <w:sz w:val="28"/>
          <w:szCs w:val="28"/>
          <w:lang w:val="el-GR"/>
        </w:rPr>
        <w:t>πού</w:t>
      </w:r>
      <w:r w:rsidRPr="00557B0C">
        <w:rPr>
          <w:rFonts w:ascii="Comic Sans MS" w:hAnsi="Comic Sans MS"/>
          <w:sz w:val="28"/>
          <w:szCs w:val="28"/>
          <w:lang w:val="el-GR"/>
        </w:rPr>
        <w:t xml:space="preserve">) </w:t>
      </w:r>
      <w:r w:rsidRPr="00557B0C">
        <w:rPr>
          <w:rFonts w:ascii="Comic Sans MS" w:hAnsi="Comic Sans MS"/>
          <w:i/>
          <w:sz w:val="28"/>
          <w:szCs w:val="28"/>
          <w:lang w:val="el-GR"/>
        </w:rPr>
        <w:t>π.χ. από τον τοίχο</w:t>
      </w:r>
    </w:p>
    <w:p w:rsidR="00254B85" w:rsidRDefault="00254B85" w:rsidP="00557B0C">
      <w:pPr>
        <w:pStyle w:val="a3"/>
        <w:pBdr>
          <w:top w:val="dotDotDash" w:sz="18" w:space="1" w:color="00B0F0"/>
          <w:left w:val="dotDotDash" w:sz="18" w:space="4" w:color="00B0F0"/>
          <w:bottom w:val="dotDotDash" w:sz="18" w:space="1" w:color="00B0F0"/>
          <w:right w:val="dotDotDash" w:sz="18" w:space="4" w:color="00B0F0"/>
        </w:pBdr>
        <w:ind w:left="360"/>
        <w:rPr>
          <w:rFonts w:ascii="Comic Sans MS" w:hAnsi="Comic Sans MS"/>
          <w:color w:val="000000" w:themeColor="text1"/>
          <w:sz w:val="28"/>
          <w:szCs w:val="28"/>
          <w:lang w:val="el-GR"/>
        </w:rPr>
      </w:pPr>
      <w:r>
        <w:rPr>
          <w:rFonts w:ascii="Comic Sans MS" w:hAnsi="Comic Sans MS"/>
          <w:b/>
          <w:color w:val="FF0000"/>
          <w:sz w:val="28"/>
          <w:szCs w:val="28"/>
          <w:lang w:val="el-GR"/>
        </w:rPr>
        <w:t xml:space="preserve">γ. </w:t>
      </w:r>
      <w:r>
        <w:rPr>
          <w:rFonts w:ascii="Comic Sans MS" w:hAnsi="Comic Sans MS"/>
          <w:b/>
          <w:color w:val="000000" w:themeColor="text1"/>
          <w:sz w:val="28"/>
          <w:szCs w:val="28"/>
          <w:lang w:val="el-GR"/>
        </w:rPr>
        <w:t xml:space="preserve">ουσιαστικό σε αιτιατική. </w:t>
      </w:r>
      <w:r>
        <w:rPr>
          <w:rFonts w:ascii="Comic Sans MS" w:hAnsi="Comic Sans MS"/>
          <w:color w:val="000000" w:themeColor="text1"/>
          <w:sz w:val="28"/>
          <w:szCs w:val="28"/>
          <w:lang w:val="el-GR"/>
        </w:rPr>
        <w:t>π.χ. Πάω σχολείο.</w:t>
      </w:r>
    </w:p>
    <w:p w:rsidR="00254B85" w:rsidRDefault="00254B85" w:rsidP="00557B0C">
      <w:pPr>
        <w:pStyle w:val="a3"/>
        <w:pBdr>
          <w:top w:val="dotDotDash" w:sz="18" w:space="1" w:color="00B0F0"/>
          <w:left w:val="dotDotDash" w:sz="18" w:space="4" w:color="00B0F0"/>
          <w:bottom w:val="dotDotDash" w:sz="18" w:space="1" w:color="00B0F0"/>
          <w:right w:val="dotDotDash" w:sz="18" w:space="4" w:color="00B0F0"/>
        </w:pBdr>
        <w:ind w:left="360"/>
        <w:rPr>
          <w:rFonts w:ascii="Comic Sans MS" w:hAnsi="Comic Sans MS"/>
          <w:b/>
          <w:color w:val="000000" w:themeColor="text1"/>
          <w:sz w:val="28"/>
          <w:szCs w:val="28"/>
          <w:lang w:val="el-GR"/>
        </w:rPr>
      </w:pPr>
      <w:r>
        <w:rPr>
          <w:rFonts w:ascii="Comic Sans MS" w:hAnsi="Comic Sans MS"/>
          <w:b/>
          <w:color w:val="FF0000"/>
          <w:sz w:val="28"/>
          <w:szCs w:val="28"/>
          <w:lang w:val="el-GR"/>
        </w:rPr>
        <w:t xml:space="preserve">δ. </w:t>
      </w:r>
      <w:r>
        <w:rPr>
          <w:rFonts w:ascii="Comic Sans MS" w:hAnsi="Comic Sans MS"/>
          <w:b/>
          <w:color w:val="000000" w:themeColor="text1"/>
          <w:sz w:val="28"/>
          <w:szCs w:val="28"/>
          <w:lang w:val="el-GR"/>
        </w:rPr>
        <w:t>αναφορικές προτάσεις που φανερώνουν τόπο</w:t>
      </w:r>
    </w:p>
    <w:p w:rsidR="00254B85" w:rsidRPr="00254B85" w:rsidRDefault="00254B85" w:rsidP="00557B0C">
      <w:pPr>
        <w:pStyle w:val="a3"/>
        <w:pBdr>
          <w:top w:val="dotDotDash" w:sz="18" w:space="1" w:color="00B0F0"/>
          <w:left w:val="dotDotDash" w:sz="18" w:space="4" w:color="00B0F0"/>
          <w:bottom w:val="dotDotDash" w:sz="18" w:space="1" w:color="00B0F0"/>
          <w:right w:val="dotDotDash" w:sz="18" w:space="4" w:color="00B0F0"/>
        </w:pBdr>
        <w:ind w:left="360"/>
        <w:rPr>
          <w:rFonts w:ascii="Comic Sans MS" w:hAnsi="Comic Sans MS"/>
          <w:color w:val="000000" w:themeColor="text1"/>
          <w:sz w:val="28"/>
          <w:szCs w:val="28"/>
          <w:lang w:val="el-GR"/>
        </w:rPr>
      </w:pPr>
      <w:r>
        <w:rPr>
          <w:rFonts w:ascii="Comic Sans MS" w:hAnsi="Comic Sans MS"/>
          <w:color w:val="000000" w:themeColor="text1"/>
          <w:sz w:val="28"/>
          <w:szCs w:val="28"/>
          <w:lang w:val="el-GR"/>
        </w:rPr>
        <w:t xml:space="preserve">    π.χ. Πηγαίνει όπου θέλει.</w:t>
      </w:r>
    </w:p>
    <w:p w:rsidR="00F644E2" w:rsidRDefault="00F644E2"/>
    <w:p w:rsidR="00557B0C" w:rsidRDefault="00557B0C"/>
    <w:p w:rsidR="00557B0C" w:rsidRPr="00557B0C" w:rsidRDefault="00557B0C" w:rsidP="00557B0C">
      <w:pPr>
        <w:numPr>
          <w:ilvl w:val="0"/>
          <w:numId w:val="1"/>
        </w:numPr>
        <w:pBdr>
          <w:top w:val="wave" w:sz="6" w:space="1" w:color="00B050"/>
          <w:left w:val="wave" w:sz="6" w:space="4" w:color="00B050"/>
          <w:bottom w:val="wave" w:sz="6" w:space="1" w:color="00B050"/>
          <w:right w:val="wave" w:sz="6" w:space="4" w:color="00B050"/>
        </w:pBdr>
        <w:spacing w:after="0" w:line="240" w:lineRule="auto"/>
        <w:contextualSpacing/>
        <w:jc w:val="both"/>
        <w:rPr>
          <w:rFonts w:ascii="Comic Sans MS" w:eastAsia="Trebuchet MS" w:hAnsi="Comic Sans MS" w:cs="Times New Roman"/>
          <w:b/>
          <w:color w:val="FF0000"/>
          <w:sz w:val="32"/>
          <w:szCs w:val="32"/>
          <w:u w:val="single"/>
          <w:lang w:bidi="en-US"/>
        </w:rPr>
      </w:pPr>
      <w:r w:rsidRPr="00557B0C">
        <w:rPr>
          <w:rFonts w:ascii="Comic Sans MS" w:eastAsia="Trebuchet MS" w:hAnsi="Comic Sans MS" w:cs="Times New Roman"/>
          <w:b/>
          <w:sz w:val="32"/>
          <w:szCs w:val="32"/>
          <w:lang w:bidi="en-US"/>
        </w:rPr>
        <w:t xml:space="preserve">Τι είναι και πώς χρησιμοποιούνται οι </w:t>
      </w:r>
      <w:r w:rsidRPr="00557B0C">
        <w:rPr>
          <w:rFonts w:ascii="Comic Sans MS" w:eastAsia="Trebuchet MS" w:hAnsi="Comic Sans MS" w:cs="Times New Roman"/>
          <w:b/>
          <w:color w:val="FF0000"/>
          <w:sz w:val="32"/>
          <w:szCs w:val="32"/>
          <w:u w:val="single"/>
          <w:lang w:bidi="en-US"/>
        </w:rPr>
        <w:t>ελλειπτικές προτάσεις.</w:t>
      </w:r>
    </w:p>
    <w:p w:rsidR="00557B0C" w:rsidRPr="00557B0C" w:rsidRDefault="00557B0C" w:rsidP="00557B0C">
      <w:pPr>
        <w:pBdr>
          <w:top w:val="wave" w:sz="6" w:space="1" w:color="00B050"/>
          <w:left w:val="wave" w:sz="6" w:space="4" w:color="00B050"/>
          <w:bottom w:val="wave" w:sz="6" w:space="1" w:color="00B050"/>
          <w:right w:val="wave" w:sz="6" w:space="4" w:color="00B050"/>
        </w:pBdr>
        <w:spacing w:after="0" w:line="240" w:lineRule="auto"/>
        <w:ind w:left="360"/>
        <w:contextualSpacing/>
        <w:jc w:val="both"/>
        <w:rPr>
          <w:rFonts w:ascii="Comic Sans MS" w:eastAsia="Trebuchet MS" w:hAnsi="Comic Sans MS" w:cs="Times New Roman"/>
          <w:sz w:val="28"/>
          <w:szCs w:val="28"/>
          <w:lang w:bidi="en-US"/>
        </w:rPr>
      </w:pPr>
    </w:p>
    <w:p w:rsidR="00557B0C" w:rsidRPr="00557B0C" w:rsidRDefault="00557B0C" w:rsidP="00557B0C">
      <w:pPr>
        <w:pBdr>
          <w:top w:val="wave" w:sz="6" w:space="1" w:color="00B050"/>
          <w:left w:val="wave" w:sz="6" w:space="4" w:color="00B050"/>
          <w:bottom w:val="wave" w:sz="6" w:space="1" w:color="00B050"/>
          <w:right w:val="wave" w:sz="6" w:space="4" w:color="00B050"/>
        </w:pBdr>
        <w:spacing w:after="0" w:line="240" w:lineRule="auto"/>
        <w:ind w:left="360"/>
        <w:contextualSpacing/>
        <w:jc w:val="both"/>
        <w:rPr>
          <w:rFonts w:ascii="Comic Sans MS" w:eastAsia="Trebuchet MS" w:hAnsi="Comic Sans MS" w:cs="Times New Roman"/>
          <w:sz w:val="28"/>
          <w:szCs w:val="28"/>
          <w:lang w:bidi="en-US"/>
        </w:rPr>
      </w:pPr>
      <w:r w:rsidRPr="00557B0C">
        <w:rPr>
          <w:rFonts w:ascii="Comic Sans MS" w:eastAsia="Trebuchet MS" w:hAnsi="Comic Sans MS" w:cs="Times New Roman"/>
          <w:b/>
          <w:color w:val="FF0000"/>
          <w:sz w:val="28"/>
          <w:szCs w:val="28"/>
          <w:lang w:bidi="en-US"/>
        </w:rPr>
        <w:t>α.</w:t>
      </w:r>
      <w:r w:rsidRPr="00557B0C">
        <w:rPr>
          <w:rFonts w:ascii="Comic Sans MS" w:eastAsia="Trebuchet MS" w:hAnsi="Comic Sans MS" w:cs="Times New Roman"/>
          <w:sz w:val="28"/>
          <w:szCs w:val="28"/>
          <w:lang w:bidi="en-US"/>
        </w:rPr>
        <w:t xml:space="preserve"> Είναι οι προτάσεις απ’ τις οποίες λείπει ένας ή και περισσότεροι κύριο</w:t>
      </w:r>
      <w:r w:rsidR="007D110D">
        <w:rPr>
          <w:rFonts w:ascii="Comic Sans MS" w:eastAsia="Trebuchet MS" w:hAnsi="Comic Sans MS" w:cs="Times New Roman"/>
          <w:sz w:val="28"/>
          <w:szCs w:val="28"/>
          <w:lang w:bidi="en-US"/>
        </w:rPr>
        <w:t>ι</w:t>
      </w:r>
      <w:r w:rsidRPr="00557B0C">
        <w:rPr>
          <w:rFonts w:ascii="Comic Sans MS" w:eastAsia="Trebuchet MS" w:hAnsi="Comic Sans MS" w:cs="Times New Roman"/>
          <w:sz w:val="28"/>
          <w:szCs w:val="28"/>
          <w:lang w:bidi="en-US"/>
        </w:rPr>
        <w:t xml:space="preserve"> όροι.</w:t>
      </w:r>
    </w:p>
    <w:p w:rsidR="00557B0C" w:rsidRPr="00557B0C" w:rsidRDefault="00557B0C" w:rsidP="00557B0C">
      <w:pPr>
        <w:pBdr>
          <w:top w:val="wave" w:sz="6" w:space="1" w:color="00B050"/>
          <w:left w:val="wave" w:sz="6" w:space="4" w:color="00B050"/>
          <w:bottom w:val="wave" w:sz="6" w:space="1" w:color="00B050"/>
          <w:right w:val="wave" w:sz="6" w:space="4" w:color="00B050"/>
        </w:pBdr>
        <w:spacing w:after="0" w:line="240" w:lineRule="auto"/>
        <w:ind w:left="360"/>
        <w:contextualSpacing/>
        <w:jc w:val="both"/>
        <w:rPr>
          <w:rFonts w:ascii="Comic Sans MS" w:eastAsia="Trebuchet MS" w:hAnsi="Comic Sans MS" w:cs="Times New Roman"/>
          <w:sz w:val="28"/>
          <w:szCs w:val="28"/>
          <w:lang w:bidi="en-US"/>
        </w:rPr>
      </w:pPr>
      <w:r w:rsidRPr="00557B0C">
        <w:rPr>
          <w:rFonts w:ascii="Comic Sans MS" w:eastAsia="Trebuchet MS" w:hAnsi="Comic Sans MS" w:cs="Times New Roman"/>
          <w:b/>
          <w:color w:val="FF0000"/>
          <w:sz w:val="28"/>
          <w:szCs w:val="28"/>
          <w:lang w:bidi="en-US"/>
        </w:rPr>
        <w:t>β.</w:t>
      </w:r>
      <w:r w:rsidRPr="00557B0C">
        <w:rPr>
          <w:rFonts w:ascii="Comic Sans MS" w:eastAsia="Trebuchet MS" w:hAnsi="Comic Sans MS" w:cs="Times New Roman"/>
          <w:sz w:val="28"/>
          <w:szCs w:val="28"/>
          <w:lang w:bidi="en-US"/>
        </w:rPr>
        <w:t xml:space="preserve"> Χρησιμοποιούνται πολύ συχνά στον προφορικό λόγο.</w:t>
      </w:r>
    </w:p>
    <w:p w:rsidR="00557B0C" w:rsidRPr="00557B0C" w:rsidRDefault="00557B0C" w:rsidP="00557B0C">
      <w:pPr>
        <w:pBdr>
          <w:top w:val="wave" w:sz="6" w:space="1" w:color="00B050"/>
          <w:left w:val="wave" w:sz="6" w:space="4" w:color="00B050"/>
          <w:bottom w:val="wave" w:sz="6" w:space="1" w:color="00B050"/>
          <w:right w:val="wave" w:sz="6" w:space="4" w:color="00B050"/>
        </w:pBdr>
        <w:spacing w:after="0" w:line="240" w:lineRule="auto"/>
        <w:ind w:left="360"/>
        <w:contextualSpacing/>
        <w:jc w:val="both"/>
        <w:rPr>
          <w:rFonts w:ascii="Comic Sans MS" w:eastAsia="Trebuchet MS" w:hAnsi="Comic Sans MS" w:cs="Times New Roman"/>
          <w:sz w:val="28"/>
          <w:szCs w:val="28"/>
          <w:lang w:bidi="en-US"/>
        </w:rPr>
      </w:pPr>
      <w:r w:rsidRPr="00557B0C">
        <w:rPr>
          <w:rFonts w:ascii="Comic Sans MS" w:eastAsia="Trebuchet MS" w:hAnsi="Comic Sans MS" w:cs="Times New Roman"/>
          <w:b/>
          <w:color w:val="FF0000"/>
          <w:sz w:val="28"/>
          <w:szCs w:val="28"/>
          <w:lang w:bidi="en-US"/>
        </w:rPr>
        <w:t>γ.</w:t>
      </w:r>
      <w:r w:rsidRPr="00557B0C">
        <w:rPr>
          <w:rFonts w:ascii="Comic Sans MS" w:eastAsia="Trebuchet MS" w:hAnsi="Comic Sans MS" w:cs="Times New Roman"/>
          <w:sz w:val="28"/>
          <w:szCs w:val="28"/>
          <w:lang w:bidi="en-US"/>
        </w:rPr>
        <w:t xml:space="preserve"> Ο αναγνώστης ή ο ακροατής καταλαβαίνει εύκολα τον όρο ή τους όρους που παραλείπει ο ομιλητής ή ο συγγραφέας.</w:t>
      </w:r>
    </w:p>
    <w:p w:rsidR="00557B0C" w:rsidRDefault="00557B0C"/>
    <w:p w:rsidR="00557B0C" w:rsidRPr="00557B0C" w:rsidRDefault="00557B0C" w:rsidP="00557B0C">
      <w:pPr>
        <w:numPr>
          <w:ilvl w:val="0"/>
          <w:numId w:val="1"/>
        </w:numPr>
        <w:pBdr>
          <w:top w:val="thinThickThinLargeGap" w:sz="24" w:space="1" w:color="FFFF00"/>
          <w:left w:val="thinThickThinLargeGap" w:sz="24" w:space="4" w:color="FFFF00"/>
          <w:bottom w:val="thinThickThinLargeGap" w:sz="24" w:space="1" w:color="FFFF00"/>
          <w:right w:val="thinThickThinLargeGap" w:sz="24" w:space="4" w:color="FFFF00"/>
        </w:pBdr>
        <w:spacing w:after="0" w:line="240" w:lineRule="auto"/>
        <w:contextualSpacing/>
        <w:jc w:val="both"/>
        <w:rPr>
          <w:rFonts w:ascii="Comic Sans MS" w:eastAsia="Trebuchet MS" w:hAnsi="Comic Sans MS" w:cs="Times New Roman"/>
          <w:b/>
          <w:sz w:val="28"/>
          <w:szCs w:val="28"/>
          <w:lang w:bidi="en-US"/>
        </w:rPr>
      </w:pPr>
      <w:r w:rsidRPr="00557B0C">
        <w:rPr>
          <w:rFonts w:ascii="Comic Sans MS" w:eastAsia="Trebuchet MS" w:hAnsi="Comic Sans MS" w:cs="Times New Roman"/>
          <w:b/>
          <w:sz w:val="28"/>
          <w:szCs w:val="28"/>
          <w:lang w:bidi="en-US"/>
        </w:rPr>
        <w:t xml:space="preserve">Τα </w:t>
      </w:r>
      <w:r w:rsidRPr="00557B0C">
        <w:rPr>
          <w:rFonts w:ascii="Comic Sans MS" w:eastAsia="Trebuchet MS" w:hAnsi="Comic Sans MS" w:cs="Times New Roman"/>
          <w:b/>
          <w:color w:val="FF0000"/>
          <w:sz w:val="28"/>
          <w:szCs w:val="28"/>
          <w:u w:val="single"/>
          <w:lang w:bidi="en-US"/>
        </w:rPr>
        <w:t>αριθμητικά επίθετα</w:t>
      </w:r>
      <w:r w:rsidRPr="00557B0C">
        <w:rPr>
          <w:rFonts w:ascii="Comic Sans MS" w:eastAsia="Trebuchet MS" w:hAnsi="Comic Sans MS" w:cs="Times New Roman"/>
          <w:b/>
          <w:sz w:val="28"/>
          <w:szCs w:val="28"/>
          <w:lang w:bidi="en-US"/>
        </w:rPr>
        <w:t xml:space="preserve"> και τα </w:t>
      </w:r>
      <w:r w:rsidRPr="00557B0C">
        <w:rPr>
          <w:rFonts w:ascii="Comic Sans MS" w:eastAsia="Trebuchet MS" w:hAnsi="Comic Sans MS" w:cs="Times New Roman"/>
          <w:b/>
          <w:color w:val="FF0000"/>
          <w:sz w:val="28"/>
          <w:szCs w:val="28"/>
          <w:u w:val="single"/>
          <w:lang w:bidi="en-US"/>
        </w:rPr>
        <w:t>αριθμητικά ουσιαστικά</w:t>
      </w:r>
      <w:r w:rsidRPr="00557B0C">
        <w:rPr>
          <w:rFonts w:ascii="Comic Sans MS" w:eastAsia="Trebuchet MS" w:hAnsi="Comic Sans MS" w:cs="Times New Roman"/>
          <w:b/>
          <w:sz w:val="28"/>
          <w:szCs w:val="28"/>
          <w:lang w:bidi="en-US"/>
        </w:rPr>
        <w:t>.</w:t>
      </w:r>
    </w:p>
    <w:p w:rsidR="00557B0C" w:rsidRPr="00557B0C" w:rsidRDefault="00557B0C" w:rsidP="00557B0C">
      <w:pPr>
        <w:pBdr>
          <w:top w:val="thinThickThinLargeGap" w:sz="24" w:space="1" w:color="FFFF00"/>
          <w:left w:val="thinThickThinLargeGap" w:sz="24" w:space="4" w:color="FFFF00"/>
          <w:bottom w:val="thinThickThinLargeGap" w:sz="24" w:space="1" w:color="FFFF00"/>
          <w:right w:val="thinThickThinLargeGap" w:sz="24" w:space="4" w:color="FFFF00"/>
        </w:pBdr>
        <w:spacing w:after="0" w:line="240" w:lineRule="auto"/>
        <w:ind w:left="360"/>
        <w:contextualSpacing/>
        <w:jc w:val="both"/>
        <w:rPr>
          <w:rFonts w:ascii="Comic Sans MS" w:eastAsia="Trebuchet MS" w:hAnsi="Comic Sans MS" w:cs="Times New Roman"/>
          <w:sz w:val="28"/>
          <w:szCs w:val="28"/>
          <w:lang w:bidi="en-US"/>
        </w:rPr>
      </w:pPr>
      <w:r w:rsidRPr="00557B0C">
        <w:rPr>
          <w:rFonts w:ascii="Comic Sans MS" w:eastAsia="Trebuchet MS" w:hAnsi="Comic Sans MS" w:cs="Times New Roman"/>
          <w:sz w:val="28"/>
          <w:szCs w:val="28"/>
          <w:lang w:bidi="en-US"/>
        </w:rPr>
        <w:tab/>
      </w:r>
    </w:p>
    <w:p w:rsidR="00557B0C" w:rsidRPr="00557B0C" w:rsidRDefault="00557B0C" w:rsidP="00557B0C">
      <w:pPr>
        <w:pBdr>
          <w:top w:val="thinThickThinLargeGap" w:sz="24" w:space="1" w:color="FFFF00"/>
          <w:left w:val="thinThickThinLargeGap" w:sz="24" w:space="4" w:color="FFFF00"/>
          <w:bottom w:val="thinThickThinLargeGap" w:sz="24" w:space="1" w:color="FFFF00"/>
          <w:right w:val="thinThickThinLargeGap" w:sz="24" w:space="4" w:color="FFFF00"/>
        </w:pBdr>
        <w:spacing w:after="0" w:line="240" w:lineRule="auto"/>
        <w:ind w:left="360"/>
        <w:contextualSpacing/>
        <w:jc w:val="both"/>
        <w:rPr>
          <w:rFonts w:ascii="Comic Sans MS" w:eastAsia="Trebuchet MS" w:hAnsi="Comic Sans MS" w:cs="Times New Roman"/>
          <w:b/>
          <w:sz w:val="28"/>
          <w:szCs w:val="28"/>
          <w:lang w:bidi="en-US"/>
        </w:rPr>
      </w:pPr>
      <w:r w:rsidRPr="00557B0C">
        <w:rPr>
          <w:rFonts w:ascii="Comic Sans MS" w:eastAsia="Trebuchet MS" w:hAnsi="Comic Sans MS" w:cs="Times New Roman"/>
          <w:b/>
          <w:sz w:val="28"/>
          <w:szCs w:val="28"/>
          <w:lang w:bidi="en-US"/>
        </w:rPr>
        <w:tab/>
        <w:t>Τα αριθμητικά επίθετα.</w:t>
      </w:r>
    </w:p>
    <w:p w:rsidR="00557B0C" w:rsidRPr="00557B0C" w:rsidRDefault="00557B0C" w:rsidP="00557B0C">
      <w:pPr>
        <w:pBdr>
          <w:top w:val="thinThickThinLargeGap" w:sz="24" w:space="1" w:color="FFFF00"/>
          <w:left w:val="thinThickThinLargeGap" w:sz="24" w:space="4" w:color="FFFF00"/>
          <w:bottom w:val="thinThickThinLargeGap" w:sz="24" w:space="1" w:color="FFFF00"/>
          <w:right w:val="thinThickThinLargeGap" w:sz="24" w:space="4" w:color="FFFF00"/>
        </w:pBdr>
        <w:spacing w:after="0" w:line="240" w:lineRule="auto"/>
        <w:ind w:left="360"/>
        <w:contextualSpacing/>
        <w:jc w:val="both"/>
        <w:rPr>
          <w:rFonts w:ascii="Comic Sans MS" w:eastAsia="Trebuchet MS" w:hAnsi="Comic Sans MS" w:cs="Times New Roman"/>
          <w:sz w:val="28"/>
          <w:szCs w:val="28"/>
          <w:lang w:bidi="en-US"/>
        </w:rPr>
      </w:pPr>
      <w:r w:rsidRPr="00557B0C">
        <w:rPr>
          <w:rFonts w:ascii="Comic Sans MS" w:eastAsia="Trebuchet MS" w:hAnsi="Comic Sans MS" w:cs="Times New Roman"/>
          <w:sz w:val="28"/>
          <w:szCs w:val="28"/>
          <w:lang w:bidi="en-US"/>
        </w:rPr>
        <w:t>Τα χωρίζουμε σε:</w:t>
      </w:r>
    </w:p>
    <w:p w:rsidR="00557B0C" w:rsidRPr="00557B0C" w:rsidRDefault="00557B0C" w:rsidP="00557B0C">
      <w:pPr>
        <w:pBdr>
          <w:top w:val="thinThickThinLargeGap" w:sz="24" w:space="1" w:color="FFFF00"/>
          <w:left w:val="thinThickThinLargeGap" w:sz="24" w:space="4" w:color="FFFF00"/>
          <w:bottom w:val="thinThickThinLargeGap" w:sz="24" w:space="1" w:color="FFFF00"/>
          <w:right w:val="thinThickThinLargeGap" w:sz="24" w:space="4" w:color="FFFF00"/>
        </w:pBdr>
        <w:spacing w:after="0" w:line="240" w:lineRule="auto"/>
        <w:ind w:left="360"/>
        <w:contextualSpacing/>
        <w:jc w:val="both"/>
        <w:rPr>
          <w:rFonts w:ascii="Comic Sans MS" w:eastAsia="Trebuchet MS" w:hAnsi="Comic Sans MS" w:cs="Times New Roman"/>
          <w:sz w:val="28"/>
          <w:szCs w:val="28"/>
          <w:lang w:bidi="en-US"/>
        </w:rPr>
      </w:pPr>
      <w:r w:rsidRPr="00557B0C">
        <w:rPr>
          <w:rFonts w:ascii="Comic Sans MS" w:eastAsia="Trebuchet MS" w:hAnsi="Comic Sans MS" w:cs="Times New Roman"/>
          <w:b/>
          <w:sz w:val="28"/>
          <w:szCs w:val="28"/>
          <w:u w:val="single"/>
          <w:lang w:bidi="en-US"/>
        </w:rPr>
        <w:t>Απόλυτα</w:t>
      </w:r>
      <w:r w:rsidRPr="00557B0C">
        <w:rPr>
          <w:rFonts w:ascii="Comic Sans MS" w:eastAsia="Trebuchet MS" w:hAnsi="Comic Sans MS" w:cs="Times New Roman"/>
          <w:sz w:val="28"/>
          <w:szCs w:val="28"/>
          <w:lang w:bidi="en-US"/>
        </w:rPr>
        <w:t>: φανερώνουν ορισμένο πλήθος (π.χ. τρία, είκοσι)</w:t>
      </w:r>
    </w:p>
    <w:p w:rsidR="00557B0C" w:rsidRPr="00557B0C" w:rsidRDefault="00557B0C" w:rsidP="00557B0C">
      <w:pPr>
        <w:pBdr>
          <w:top w:val="thinThickThinLargeGap" w:sz="24" w:space="1" w:color="FFFF00"/>
          <w:left w:val="thinThickThinLargeGap" w:sz="24" w:space="4" w:color="FFFF00"/>
          <w:bottom w:val="thinThickThinLargeGap" w:sz="24" w:space="1" w:color="FFFF00"/>
          <w:right w:val="thinThickThinLargeGap" w:sz="24" w:space="4" w:color="FFFF00"/>
        </w:pBdr>
        <w:spacing w:after="0" w:line="240" w:lineRule="auto"/>
        <w:ind w:left="360"/>
        <w:contextualSpacing/>
        <w:jc w:val="both"/>
        <w:rPr>
          <w:rFonts w:ascii="Comic Sans MS" w:eastAsia="Trebuchet MS" w:hAnsi="Comic Sans MS" w:cs="Times New Roman"/>
          <w:sz w:val="28"/>
          <w:szCs w:val="28"/>
          <w:lang w:bidi="en-US"/>
        </w:rPr>
      </w:pPr>
      <w:r w:rsidRPr="00557B0C">
        <w:rPr>
          <w:rFonts w:ascii="Comic Sans MS" w:eastAsia="Trebuchet MS" w:hAnsi="Comic Sans MS" w:cs="Times New Roman"/>
          <w:b/>
          <w:sz w:val="28"/>
          <w:szCs w:val="28"/>
          <w:u w:val="single"/>
          <w:lang w:bidi="en-US"/>
        </w:rPr>
        <w:t>Τακτικά</w:t>
      </w:r>
      <w:r w:rsidRPr="00557B0C">
        <w:rPr>
          <w:rFonts w:ascii="Comic Sans MS" w:eastAsia="Trebuchet MS" w:hAnsi="Comic Sans MS" w:cs="Times New Roman"/>
          <w:sz w:val="28"/>
          <w:szCs w:val="28"/>
          <w:lang w:bidi="en-US"/>
        </w:rPr>
        <w:t>: φανερώνουν τη θέση που παίρνει κάτι σε μια σειρά από όμοια πράγματα (π.χ. τρίτος, εικοστός)</w:t>
      </w:r>
    </w:p>
    <w:p w:rsidR="00557B0C" w:rsidRPr="00557B0C" w:rsidRDefault="00557B0C" w:rsidP="00557B0C">
      <w:pPr>
        <w:pBdr>
          <w:top w:val="thinThickThinLargeGap" w:sz="24" w:space="1" w:color="FFFF00"/>
          <w:left w:val="thinThickThinLargeGap" w:sz="24" w:space="4" w:color="FFFF00"/>
          <w:bottom w:val="thinThickThinLargeGap" w:sz="24" w:space="1" w:color="FFFF00"/>
          <w:right w:val="thinThickThinLargeGap" w:sz="24" w:space="4" w:color="FFFF00"/>
        </w:pBdr>
        <w:spacing w:after="0" w:line="240" w:lineRule="auto"/>
        <w:ind w:left="360"/>
        <w:contextualSpacing/>
        <w:jc w:val="both"/>
        <w:rPr>
          <w:rFonts w:ascii="Comic Sans MS" w:eastAsia="Trebuchet MS" w:hAnsi="Comic Sans MS" w:cs="Times New Roman"/>
          <w:sz w:val="28"/>
          <w:szCs w:val="28"/>
          <w:lang w:bidi="en-US"/>
        </w:rPr>
      </w:pPr>
      <w:r w:rsidRPr="00557B0C">
        <w:rPr>
          <w:rFonts w:ascii="Comic Sans MS" w:eastAsia="Trebuchet MS" w:hAnsi="Comic Sans MS" w:cs="Times New Roman"/>
          <w:b/>
          <w:sz w:val="28"/>
          <w:szCs w:val="28"/>
          <w:u w:val="single"/>
          <w:lang w:bidi="en-US"/>
        </w:rPr>
        <w:lastRenderedPageBreak/>
        <w:t>Πολλαπλασιαστικά</w:t>
      </w:r>
      <w:r w:rsidRPr="00557B0C">
        <w:rPr>
          <w:rFonts w:ascii="Comic Sans MS" w:eastAsia="Trebuchet MS" w:hAnsi="Comic Sans MS" w:cs="Times New Roman"/>
          <w:sz w:val="28"/>
          <w:szCs w:val="28"/>
          <w:lang w:bidi="en-US"/>
        </w:rPr>
        <w:t>: φανερώνουν από πόσα απλά μέρη αποτελείται κάτι και τελειώνουν σε –</w:t>
      </w:r>
      <w:proofErr w:type="spellStart"/>
      <w:r w:rsidRPr="00557B0C">
        <w:rPr>
          <w:rFonts w:ascii="Comic Sans MS" w:eastAsia="Trebuchet MS" w:hAnsi="Comic Sans MS" w:cs="Times New Roman"/>
          <w:sz w:val="28"/>
          <w:szCs w:val="28"/>
          <w:lang w:bidi="en-US"/>
        </w:rPr>
        <w:t>πλός</w:t>
      </w:r>
      <w:proofErr w:type="spellEnd"/>
      <w:r w:rsidRPr="00557B0C">
        <w:rPr>
          <w:rFonts w:ascii="Comic Sans MS" w:eastAsia="Trebuchet MS" w:hAnsi="Comic Sans MS" w:cs="Times New Roman"/>
          <w:sz w:val="28"/>
          <w:szCs w:val="28"/>
          <w:lang w:bidi="en-US"/>
        </w:rPr>
        <w:t>, -</w:t>
      </w:r>
      <w:proofErr w:type="spellStart"/>
      <w:r w:rsidRPr="00557B0C">
        <w:rPr>
          <w:rFonts w:ascii="Comic Sans MS" w:eastAsia="Trebuchet MS" w:hAnsi="Comic Sans MS" w:cs="Times New Roman"/>
          <w:sz w:val="28"/>
          <w:szCs w:val="28"/>
          <w:lang w:bidi="en-US"/>
        </w:rPr>
        <w:t>πλή</w:t>
      </w:r>
      <w:proofErr w:type="spellEnd"/>
      <w:r w:rsidRPr="00557B0C">
        <w:rPr>
          <w:rFonts w:ascii="Comic Sans MS" w:eastAsia="Trebuchet MS" w:hAnsi="Comic Sans MS" w:cs="Times New Roman"/>
          <w:sz w:val="28"/>
          <w:szCs w:val="28"/>
          <w:lang w:bidi="en-US"/>
        </w:rPr>
        <w:t>, -</w:t>
      </w:r>
      <w:proofErr w:type="spellStart"/>
      <w:r w:rsidRPr="00557B0C">
        <w:rPr>
          <w:rFonts w:ascii="Comic Sans MS" w:eastAsia="Trebuchet MS" w:hAnsi="Comic Sans MS" w:cs="Times New Roman"/>
          <w:sz w:val="28"/>
          <w:szCs w:val="28"/>
          <w:lang w:bidi="en-US"/>
        </w:rPr>
        <w:t>πλό</w:t>
      </w:r>
      <w:proofErr w:type="spellEnd"/>
      <w:r w:rsidRPr="00557B0C">
        <w:rPr>
          <w:rFonts w:ascii="Comic Sans MS" w:eastAsia="Trebuchet MS" w:hAnsi="Comic Sans MS" w:cs="Times New Roman"/>
          <w:sz w:val="28"/>
          <w:szCs w:val="28"/>
          <w:lang w:bidi="en-US"/>
        </w:rPr>
        <w:t xml:space="preserve"> (π.χ. τριπλός)</w:t>
      </w:r>
    </w:p>
    <w:p w:rsidR="007D110D" w:rsidRPr="00557B0C" w:rsidRDefault="00557B0C" w:rsidP="007D110D">
      <w:pPr>
        <w:pBdr>
          <w:top w:val="thinThickThinLargeGap" w:sz="24" w:space="1" w:color="FFFF00"/>
          <w:left w:val="thinThickThinLargeGap" w:sz="24" w:space="4" w:color="FFFF00"/>
          <w:bottom w:val="thinThickThinLargeGap" w:sz="24" w:space="1" w:color="FFFF00"/>
          <w:right w:val="thinThickThinLargeGap" w:sz="24" w:space="4" w:color="FFFF00"/>
        </w:pBdr>
        <w:spacing w:after="0" w:line="240" w:lineRule="auto"/>
        <w:ind w:left="360"/>
        <w:contextualSpacing/>
        <w:jc w:val="both"/>
        <w:rPr>
          <w:rFonts w:ascii="Comic Sans MS" w:eastAsia="Trebuchet MS" w:hAnsi="Comic Sans MS" w:cs="Times New Roman"/>
          <w:sz w:val="28"/>
          <w:szCs w:val="28"/>
          <w:lang w:bidi="en-US"/>
        </w:rPr>
      </w:pPr>
      <w:r w:rsidRPr="00557B0C">
        <w:rPr>
          <w:rFonts w:ascii="Comic Sans MS" w:eastAsia="Trebuchet MS" w:hAnsi="Comic Sans MS" w:cs="Times New Roman"/>
          <w:b/>
          <w:sz w:val="28"/>
          <w:szCs w:val="28"/>
          <w:u w:val="single"/>
          <w:lang w:bidi="en-US"/>
        </w:rPr>
        <w:t>Αναλογικά</w:t>
      </w:r>
      <w:r w:rsidRPr="00557B0C">
        <w:rPr>
          <w:rFonts w:ascii="Comic Sans MS" w:eastAsia="Trebuchet MS" w:hAnsi="Comic Sans MS" w:cs="Times New Roman"/>
          <w:sz w:val="28"/>
          <w:szCs w:val="28"/>
          <w:lang w:bidi="en-US"/>
        </w:rPr>
        <w:t>: φανερώνουν πόσες φορές μεγαλύτερο είναι το ένα ποσό από ένα άλλο και τελειώνουν σε –</w:t>
      </w:r>
      <w:proofErr w:type="spellStart"/>
      <w:r w:rsidRPr="00557B0C">
        <w:rPr>
          <w:rFonts w:ascii="Comic Sans MS" w:eastAsia="Trebuchet MS" w:hAnsi="Comic Sans MS" w:cs="Times New Roman"/>
          <w:sz w:val="28"/>
          <w:szCs w:val="28"/>
          <w:lang w:bidi="en-US"/>
        </w:rPr>
        <w:t>πλάσιος</w:t>
      </w:r>
      <w:proofErr w:type="spellEnd"/>
      <w:r w:rsidRPr="00557B0C">
        <w:rPr>
          <w:rFonts w:ascii="Comic Sans MS" w:eastAsia="Trebuchet MS" w:hAnsi="Comic Sans MS" w:cs="Times New Roman"/>
          <w:sz w:val="28"/>
          <w:szCs w:val="28"/>
          <w:lang w:bidi="en-US"/>
        </w:rPr>
        <w:t>, -ια, -</w:t>
      </w:r>
      <w:proofErr w:type="spellStart"/>
      <w:r w:rsidRPr="00557B0C">
        <w:rPr>
          <w:rFonts w:ascii="Comic Sans MS" w:eastAsia="Trebuchet MS" w:hAnsi="Comic Sans MS" w:cs="Times New Roman"/>
          <w:sz w:val="28"/>
          <w:szCs w:val="28"/>
          <w:lang w:bidi="en-US"/>
        </w:rPr>
        <w:t>ιο</w:t>
      </w:r>
      <w:proofErr w:type="spellEnd"/>
      <w:r w:rsidRPr="00557B0C">
        <w:rPr>
          <w:rFonts w:ascii="Comic Sans MS" w:eastAsia="Trebuchet MS" w:hAnsi="Comic Sans MS" w:cs="Times New Roman"/>
          <w:sz w:val="28"/>
          <w:szCs w:val="28"/>
          <w:lang w:bidi="en-US"/>
        </w:rPr>
        <w:t xml:space="preserve"> (π.χ. τριπλάσιος)</w:t>
      </w:r>
    </w:p>
    <w:p w:rsidR="00557B0C" w:rsidRPr="00557B0C" w:rsidRDefault="00557B0C" w:rsidP="00557B0C">
      <w:pPr>
        <w:pBdr>
          <w:top w:val="thinThickThinLargeGap" w:sz="24" w:space="1" w:color="FFFF00"/>
          <w:left w:val="thinThickThinLargeGap" w:sz="24" w:space="4" w:color="FFFF00"/>
          <w:bottom w:val="thinThickThinLargeGap" w:sz="24" w:space="1" w:color="FFFF00"/>
          <w:right w:val="thinThickThinLargeGap" w:sz="24" w:space="4" w:color="FFFF00"/>
        </w:pBdr>
        <w:spacing w:after="0" w:line="240" w:lineRule="auto"/>
        <w:ind w:left="360"/>
        <w:contextualSpacing/>
        <w:jc w:val="both"/>
        <w:rPr>
          <w:rFonts w:ascii="Comic Sans MS" w:eastAsia="Trebuchet MS" w:hAnsi="Comic Sans MS" w:cs="Times New Roman"/>
          <w:b/>
          <w:sz w:val="28"/>
          <w:szCs w:val="28"/>
          <w:lang w:bidi="en-US"/>
        </w:rPr>
      </w:pPr>
      <w:r w:rsidRPr="00557B0C">
        <w:rPr>
          <w:rFonts w:ascii="Comic Sans MS" w:eastAsia="Trebuchet MS" w:hAnsi="Comic Sans MS" w:cs="Times New Roman"/>
          <w:b/>
          <w:sz w:val="28"/>
          <w:szCs w:val="28"/>
          <w:lang w:bidi="en-US"/>
        </w:rPr>
        <w:t>Τα αριθμητικά ουσιαστικά</w:t>
      </w:r>
    </w:p>
    <w:p w:rsidR="00557B0C" w:rsidRPr="00557B0C" w:rsidRDefault="00557B0C" w:rsidP="00557B0C">
      <w:pPr>
        <w:pBdr>
          <w:top w:val="thinThickThinLargeGap" w:sz="24" w:space="1" w:color="FFFF00"/>
          <w:left w:val="thinThickThinLargeGap" w:sz="24" w:space="4" w:color="FFFF00"/>
          <w:bottom w:val="thinThickThinLargeGap" w:sz="24" w:space="1" w:color="FFFF00"/>
          <w:right w:val="thinThickThinLargeGap" w:sz="24" w:space="4" w:color="FFFF00"/>
        </w:pBdr>
        <w:spacing w:after="0" w:line="240" w:lineRule="auto"/>
        <w:ind w:left="360"/>
        <w:contextualSpacing/>
        <w:jc w:val="both"/>
        <w:rPr>
          <w:rFonts w:ascii="Comic Sans MS" w:eastAsia="Trebuchet MS" w:hAnsi="Comic Sans MS" w:cs="Times New Roman"/>
          <w:sz w:val="28"/>
          <w:szCs w:val="28"/>
          <w:lang w:bidi="en-US"/>
        </w:rPr>
      </w:pPr>
      <w:r w:rsidRPr="00557B0C">
        <w:rPr>
          <w:rFonts w:ascii="Comic Sans MS" w:eastAsia="Trebuchet MS" w:hAnsi="Comic Sans MS" w:cs="Times New Roman"/>
          <w:sz w:val="28"/>
          <w:szCs w:val="28"/>
          <w:lang w:bidi="en-US"/>
        </w:rPr>
        <w:t xml:space="preserve">Είναι τα </w:t>
      </w:r>
      <w:r w:rsidRPr="00557B0C">
        <w:rPr>
          <w:rFonts w:ascii="Comic Sans MS" w:eastAsia="Trebuchet MS" w:hAnsi="Comic Sans MS" w:cs="Times New Roman"/>
          <w:b/>
          <w:sz w:val="28"/>
          <w:szCs w:val="28"/>
          <w:u w:val="single"/>
          <w:lang w:bidi="en-US"/>
        </w:rPr>
        <w:t>περιληπτικά ουσιαστικά</w:t>
      </w:r>
      <w:r w:rsidRPr="00557B0C">
        <w:rPr>
          <w:rFonts w:ascii="Comic Sans MS" w:eastAsia="Trebuchet MS" w:hAnsi="Comic Sans MS" w:cs="Times New Roman"/>
          <w:sz w:val="28"/>
          <w:szCs w:val="28"/>
          <w:lang w:bidi="en-US"/>
        </w:rPr>
        <w:t xml:space="preserve"> και σχηματίζονται από τα απόλυτα παίρνοντας ορισμένες καταλήξεις. Αυτές είναι:</w:t>
      </w:r>
    </w:p>
    <w:p w:rsidR="00CB669F" w:rsidRPr="00CB669F" w:rsidRDefault="00557B0C" w:rsidP="00CB669F">
      <w:pPr>
        <w:pBdr>
          <w:top w:val="thinThickThinLargeGap" w:sz="24" w:space="1" w:color="FFFF00"/>
          <w:left w:val="thinThickThinLargeGap" w:sz="24" w:space="4" w:color="FFFF00"/>
          <w:bottom w:val="thinThickThinLargeGap" w:sz="24" w:space="1" w:color="FFFF00"/>
          <w:right w:val="thinThickThinLargeGap" w:sz="24" w:space="4" w:color="FFFF00"/>
        </w:pBdr>
        <w:spacing w:after="0" w:line="240" w:lineRule="auto"/>
        <w:ind w:left="360"/>
        <w:contextualSpacing/>
        <w:jc w:val="both"/>
        <w:rPr>
          <w:rFonts w:ascii="Comic Sans MS" w:eastAsia="Trebuchet MS" w:hAnsi="Comic Sans MS" w:cs="Times New Roman"/>
          <w:sz w:val="28"/>
          <w:szCs w:val="28"/>
          <w:lang w:bidi="en-US"/>
        </w:rPr>
      </w:pPr>
      <w:r w:rsidRPr="00557B0C">
        <w:rPr>
          <w:rFonts w:ascii="Comic Sans MS" w:eastAsia="Trebuchet MS" w:hAnsi="Comic Sans MS" w:cs="Times New Roman"/>
          <w:b/>
          <w:sz w:val="28"/>
          <w:szCs w:val="28"/>
          <w:lang w:bidi="en-US"/>
        </w:rPr>
        <w:t>-αριά</w:t>
      </w:r>
      <w:r w:rsidRPr="00557B0C">
        <w:rPr>
          <w:rFonts w:ascii="Comic Sans MS" w:eastAsia="Trebuchet MS" w:hAnsi="Comic Sans MS" w:cs="Times New Roman"/>
          <w:sz w:val="28"/>
          <w:szCs w:val="28"/>
          <w:lang w:bidi="en-US"/>
        </w:rPr>
        <w:t xml:space="preserve"> (π.χ. δεκαριά, εικοσαριά)</w:t>
      </w:r>
      <w:r w:rsidRPr="00557B0C">
        <w:rPr>
          <w:rFonts w:ascii="Comic Sans MS" w:eastAsia="Trebuchet MS" w:hAnsi="Comic Sans MS" w:cs="Times New Roman"/>
          <w:sz w:val="28"/>
          <w:szCs w:val="28"/>
          <w:lang w:bidi="en-US"/>
        </w:rPr>
        <w:tab/>
      </w:r>
      <w:r w:rsidRPr="00557B0C">
        <w:rPr>
          <w:rFonts w:ascii="Comic Sans MS" w:eastAsia="Trebuchet MS" w:hAnsi="Comic Sans MS" w:cs="Times New Roman"/>
          <w:sz w:val="28"/>
          <w:szCs w:val="28"/>
          <w:lang w:bidi="en-US"/>
        </w:rPr>
        <w:tab/>
      </w:r>
      <w:r w:rsidRPr="00557B0C">
        <w:rPr>
          <w:rFonts w:ascii="Comic Sans MS" w:eastAsia="Trebuchet MS" w:hAnsi="Comic Sans MS" w:cs="Times New Roman"/>
          <w:b/>
          <w:sz w:val="28"/>
          <w:szCs w:val="28"/>
          <w:lang w:bidi="en-US"/>
        </w:rPr>
        <w:t>-</w:t>
      </w:r>
      <w:proofErr w:type="spellStart"/>
      <w:r w:rsidRPr="00557B0C">
        <w:rPr>
          <w:rFonts w:ascii="Comic Sans MS" w:eastAsia="Trebuchet MS" w:hAnsi="Comic Sans MS" w:cs="Times New Roman"/>
          <w:b/>
          <w:sz w:val="28"/>
          <w:szCs w:val="28"/>
          <w:lang w:bidi="en-US"/>
        </w:rPr>
        <w:t>άδα</w:t>
      </w:r>
      <w:proofErr w:type="spellEnd"/>
      <w:r w:rsidRPr="00557B0C">
        <w:rPr>
          <w:rFonts w:ascii="Comic Sans MS" w:eastAsia="Trebuchet MS" w:hAnsi="Comic Sans MS" w:cs="Times New Roman"/>
          <w:sz w:val="28"/>
          <w:szCs w:val="28"/>
          <w:lang w:bidi="en-US"/>
        </w:rPr>
        <w:t xml:space="preserve"> (π.χ. τριάδα, εικοσάδα)</w:t>
      </w:r>
    </w:p>
    <w:p w:rsidR="00CB669F" w:rsidRPr="00CB669F" w:rsidRDefault="00CB669F" w:rsidP="00CB669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el-GR"/>
        </w:rPr>
      </w:pPr>
      <w:r w:rsidRPr="00CB66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highlight w:val="yellow"/>
          <w:lang w:eastAsia="el-GR"/>
        </w:rPr>
        <w:t>Λόγια κλίση θηλυκών σε -</w:t>
      </w:r>
      <w:proofErr w:type="spellStart"/>
      <w:r w:rsidRPr="00CB66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highlight w:val="yellow"/>
          <w:lang w:eastAsia="el-GR"/>
        </w:rPr>
        <w:t>ος</w:t>
      </w:r>
      <w:proofErr w:type="spellEnd"/>
    </w:p>
    <w:p w:rsidR="00CB669F" w:rsidRPr="00CB669F" w:rsidRDefault="00CB669F" w:rsidP="008D46E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highlight w:val="yellow"/>
          <w:lang w:eastAsia="el-G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6"/>
      </w:tblGrid>
      <w:tr w:rsidR="00CB669F" w:rsidRPr="00CB669F" w:rsidTr="00CB669F">
        <w:trPr>
          <w:tblCellSpacing w:w="15" w:type="dxa"/>
        </w:trPr>
        <w:tc>
          <w:tcPr>
            <w:tcW w:w="250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669F" w:rsidRPr="00CB669F" w:rsidRDefault="00CB669F" w:rsidP="00CB6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B6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α)</w:t>
            </w:r>
            <w:r w:rsidRPr="00CB66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Τα ιδιόκλιτα θηλυκά σε </w:t>
            </w:r>
            <w:r w:rsidRPr="00CB6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-</w:t>
            </w:r>
            <w:proofErr w:type="spellStart"/>
            <w:r w:rsidRPr="00CB6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ος</w:t>
            </w:r>
            <w:proofErr w:type="spellEnd"/>
            <w:r w:rsidRPr="00CB66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είναι:</w:t>
            </w:r>
            <w:r w:rsidRPr="00CB66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  <w:t xml:space="preserve">1. ΟΞΥΤΟΝΑ (τονίζονται στη λήγουσα), π.χ. </w:t>
            </w:r>
            <w:r w:rsidRPr="00CB66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l-GR"/>
              </w:rPr>
              <w:t>οδός.</w:t>
            </w:r>
            <w:r w:rsidRPr="00CB66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  <w:t xml:space="preserve">2. ΠΑΡΟΞΥΤΟΝΑ (τονίζονται στη παραλήγουσα), </w:t>
            </w:r>
            <w:r w:rsidRPr="00CB66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l-GR"/>
              </w:rPr>
              <w:t>π.χ. ψήφος</w:t>
            </w:r>
            <w:r w:rsidRPr="00CB66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.</w:t>
            </w:r>
            <w:r w:rsidRPr="00CB66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  <w:t>3. ΠΡΟΠΑΡΟΞΥΤΟΝ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 (τονίζονται στην προπαραλήγου</w:t>
            </w:r>
            <w:r w:rsidRPr="00CB66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σα) </w:t>
            </w:r>
            <w:r w:rsidRPr="00CB66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l-GR"/>
              </w:rPr>
              <w:t>π.χ. έρημος.</w:t>
            </w:r>
          </w:p>
          <w:p w:rsidR="00CB669F" w:rsidRPr="00CB669F" w:rsidRDefault="00CB669F" w:rsidP="00CB6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B6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β)</w:t>
            </w:r>
            <w:r w:rsidRPr="00CB66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Τα οξύτονα και τα παροξύτονα τονίζονται σε όλες τις πτώσεις εκεί που τονίζονται και στην ονομαστική ενικού:</w:t>
            </w:r>
          </w:p>
          <w:p w:rsidR="00CB669F" w:rsidRPr="00CB669F" w:rsidRDefault="00CB669F" w:rsidP="00CB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B66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l-GR"/>
              </w:rPr>
              <w:t>η συνοδός, της συνοδού...</w:t>
            </w:r>
            <w:r w:rsidRPr="00CB6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br/>
            </w:r>
            <w:r w:rsidRPr="00CB66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l-GR"/>
              </w:rPr>
              <w:t>η ψήφος, της ψήφου...</w:t>
            </w:r>
          </w:p>
        </w:tc>
      </w:tr>
    </w:tbl>
    <w:p w:rsidR="00557B0C" w:rsidRPr="00B82F45" w:rsidRDefault="00557B0C"/>
    <w:p w:rsidR="008D46EE" w:rsidRPr="00CB669F" w:rsidRDefault="008D46EE" w:rsidP="008D46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el-GR"/>
        </w:rPr>
      </w:pPr>
      <w:r w:rsidRPr="00CB66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highlight w:val="yellow"/>
          <w:lang w:eastAsia="el-GR"/>
        </w:rPr>
        <w:t>Θηλυκά σε -η (αρχαιόκλιτα)</w:t>
      </w:r>
    </w:p>
    <w:p w:rsidR="008D46EE" w:rsidRPr="008D46EE" w:rsidRDefault="008D46EE" w:rsidP="008D4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D46EE">
        <w:rPr>
          <w:rFonts w:ascii="Times New Roman" w:eastAsia="Times New Roman" w:hAnsi="Times New Roman" w:cs="Times New Roman"/>
          <w:sz w:val="24"/>
          <w:szCs w:val="24"/>
          <w:lang w:eastAsia="el-GR"/>
        </w:rPr>
        <w:t>Σε παλιά κείμενα ή σε επίσημες ανακοινώσεις είναι δυνατόν να έχουμε</w:t>
      </w:r>
      <w:r w:rsidRPr="008D46EE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και έναν άλλο τύπο γενικής ενικού σε </w:t>
      </w:r>
      <w:r w:rsidRPr="008D46EE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-</w:t>
      </w:r>
      <w:proofErr w:type="spellStart"/>
      <w:r w:rsidRPr="008D46EE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εως</w:t>
      </w:r>
      <w:proofErr w:type="spellEnd"/>
      <w:r w:rsidRPr="008D46EE">
        <w:rPr>
          <w:rFonts w:ascii="Times New Roman" w:eastAsia="Times New Roman" w:hAnsi="Times New Roman" w:cs="Times New Roman"/>
          <w:sz w:val="24"/>
          <w:szCs w:val="24"/>
          <w:lang w:eastAsia="el-GR"/>
        </w:rPr>
        <w:t>. Τότε, ο τόνος μεταφέρεται</w:t>
      </w:r>
      <w:r w:rsidRPr="008D46EE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στην επόμενη συλλαβή (σε λέξεις με περισσότερες από δύο συλλαβές):</w:t>
      </w:r>
      <w:r w:rsidRPr="008D46EE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          π.χ. </w:t>
      </w:r>
      <w:r w:rsidRPr="008D46EE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>η κυβέρνηση, της κυβέρνησης</w:t>
      </w:r>
      <w:r w:rsidRPr="008D46E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ή </w:t>
      </w:r>
      <w:r w:rsidRPr="008D46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της κυβερνήσεως</w:t>
      </w:r>
      <w:r w:rsidRPr="008D46E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:rsidR="008D46EE" w:rsidRPr="008D46EE" w:rsidRDefault="008D46EE" w:rsidP="008D4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D46EE">
        <w:rPr>
          <w:rFonts w:ascii="Times New Roman" w:eastAsia="Times New Roman" w:hAnsi="Times New Roman" w:cs="Times New Roman"/>
          <w:sz w:val="24"/>
          <w:szCs w:val="24"/>
          <w:lang w:eastAsia="el-GR"/>
        </w:rPr>
        <w:t>Επίσης μπορεί να συναντήσω (κυρίως σε παλιά κείμενα) και ονομαστική</w:t>
      </w:r>
      <w:r w:rsidRPr="008D46EE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ενικού σε</w:t>
      </w:r>
      <w:r w:rsidRPr="008D46EE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-</w:t>
      </w:r>
      <w:proofErr w:type="spellStart"/>
      <w:r w:rsidRPr="008D46EE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ις</w:t>
      </w:r>
      <w:proofErr w:type="spellEnd"/>
      <w:r w:rsidRPr="008D46EE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:</w:t>
      </w:r>
      <w:r w:rsidRPr="008D46EE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                     π.χ. </w:t>
      </w:r>
      <w:r w:rsidRPr="008D46EE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>η κυβέρνησ</w:t>
      </w:r>
      <w:r w:rsidRPr="008D46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ις</w:t>
      </w:r>
      <w:bookmarkStart w:id="0" w:name="_GoBack"/>
      <w:bookmarkEnd w:id="0"/>
      <w:r w:rsidRPr="008D46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,</w:t>
      </w:r>
      <w:r w:rsidRPr="008D46EE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 xml:space="preserve"> η δύναμ</w:t>
      </w:r>
      <w:r w:rsidRPr="008D46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ις,</w:t>
      </w:r>
      <w:r w:rsidRPr="008D46EE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 xml:space="preserve"> η πόλ</w:t>
      </w:r>
      <w:r w:rsidRPr="008D46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ις</w:t>
      </w:r>
    </w:p>
    <w:p w:rsidR="00B82F45" w:rsidRPr="00B82F45" w:rsidRDefault="00B82F45"/>
    <w:sectPr w:rsidR="00B82F45" w:rsidRPr="00B82F4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940D7"/>
    <w:multiLevelType w:val="multilevel"/>
    <w:tmpl w:val="6E308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FC0D86"/>
    <w:multiLevelType w:val="hybridMultilevel"/>
    <w:tmpl w:val="E30496C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B0C"/>
    <w:rsid w:val="00035BD0"/>
    <w:rsid w:val="000414E5"/>
    <w:rsid w:val="00050495"/>
    <w:rsid w:val="0005432D"/>
    <w:rsid w:val="0005493C"/>
    <w:rsid w:val="00071983"/>
    <w:rsid w:val="00085505"/>
    <w:rsid w:val="000A2AE1"/>
    <w:rsid w:val="000E1827"/>
    <w:rsid w:val="001139D8"/>
    <w:rsid w:val="00123D5E"/>
    <w:rsid w:val="001407A7"/>
    <w:rsid w:val="00164DC1"/>
    <w:rsid w:val="0019728A"/>
    <w:rsid w:val="001E55E4"/>
    <w:rsid w:val="001F15AE"/>
    <w:rsid w:val="001F78A3"/>
    <w:rsid w:val="00201A02"/>
    <w:rsid w:val="00224935"/>
    <w:rsid w:val="00237681"/>
    <w:rsid w:val="00254B85"/>
    <w:rsid w:val="002563E2"/>
    <w:rsid w:val="00294EE8"/>
    <w:rsid w:val="0029616C"/>
    <w:rsid w:val="002A4E58"/>
    <w:rsid w:val="002E5567"/>
    <w:rsid w:val="003128B8"/>
    <w:rsid w:val="00332401"/>
    <w:rsid w:val="00361362"/>
    <w:rsid w:val="00365D1B"/>
    <w:rsid w:val="003C6D41"/>
    <w:rsid w:val="003D7746"/>
    <w:rsid w:val="003E0382"/>
    <w:rsid w:val="00402582"/>
    <w:rsid w:val="00424DC2"/>
    <w:rsid w:val="0042591B"/>
    <w:rsid w:val="00431BBC"/>
    <w:rsid w:val="004715D3"/>
    <w:rsid w:val="00487153"/>
    <w:rsid w:val="0049400E"/>
    <w:rsid w:val="004F2E23"/>
    <w:rsid w:val="00510A42"/>
    <w:rsid w:val="00531DE7"/>
    <w:rsid w:val="005355E8"/>
    <w:rsid w:val="00544CE5"/>
    <w:rsid w:val="00557B0C"/>
    <w:rsid w:val="00575EAA"/>
    <w:rsid w:val="0058072A"/>
    <w:rsid w:val="005902D9"/>
    <w:rsid w:val="005C2F25"/>
    <w:rsid w:val="005C7953"/>
    <w:rsid w:val="005C7AD6"/>
    <w:rsid w:val="005D50FA"/>
    <w:rsid w:val="005F1E40"/>
    <w:rsid w:val="005F4397"/>
    <w:rsid w:val="005F7845"/>
    <w:rsid w:val="00600883"/>
    <w:rsid w:val="0062686E"/>
    <w:rsid w:val="006503A3"/>
    <w:rsid w:val="006848AB"/>
    <w:rsid w:val="006A3DB4"/>
    <w:rsid w:val="006B38D2"/>
    <w:rsid w:val="006F7A8F"/>
    <w:rsid w:val="00701BC0"/>
    <w:rsid w:val="007055CE"/>
    <w:rsid w:val="0071299C"/>
    <w:rsid w:val="00721D82"/>
    <w:rsid w:val="007332F8"/>
    <w:rsid w:val="0073641D"/>
    <w:rsid w:val="00761C7E"/>
    <w:rsid w:val="00782954"/>
    <w:rsid w:val="00783749"/>
    <w:rsid w:val="007C5372"/>
    <w:rsid w:val="007C7699"/>
    <w:rsid w:val="007D110D"/>
    <w:rsid w:val="007F0D64"/>
    <w:rsid w:val="007F6877"/>
    <w:rsid w:val="00843CF9"/>
    <w:rsid w:val="0086107C"/>
    <w:rsid w:val="00887CD3"/>
    <w:rsid w:val="008B736E"/>
    <w:rsid w:val="008D36DE"/>
    <w:rsid w:val="008D46EE"/>
    <w:rsid w:val="008D4855"/>
    <w:rsid w:val="008D746B"/>
    <w:rsid w:val="008D79BB"/>
    <w:rsid w:val="009133AF"/>
    <w:rsid w:val="00933736"/>
    <w:rsid w:val="00944BC5"/>
    <w:rsid w:val="00945329"/>
    <w:rsid w:val="00951D73"/>
    <w:rsid w:val="009604F7"/>
    <w:rsid w:val="00962812"/>
    <w:rsid w:val="009742E2"/>
    <w:rsid w:val="00993FD7"/>
    <w:rsid w:val="0099793D"/>
    <w:rsid w:val="009B286C"/>
    <w:rsid w:val="009D1785"/>
    <w:rsid w:val="009D6C56"/>
    <w:rsid w:val="00A16412"/>
    <w:rsid w:val="00A43950"/>
    <w:rsid w:val="00A43BDF"/>
    <w:rsid w:val="00A70C1A"/>
    <w:rsid w:val="00A7529A"/>
    <w:rsid w:val="00A81085"/>
    <w:rsid w:val="00AB60CE"/>
    <w:rsid w:val="00AC76AC"/>
    <w:rsid w:val="00AD4F6E"/>
    <w:rsid w:val="00AE0C00"/>
    <w:rsid w:val="00B07330"/>
    <w:rsid w:val="00B17107"/>
    <w:rsid w:val="00B24744"/>
    <w:rsid w:val="00B272F6"/>
    <w:rsid w:val="00B45145"/>
    <w:rsid w:val="00B60B6A"/>
    <w:rsid w:val="00B757DF"/>
    <w:rsid w:val="00B82F45"/>
    <w:rsid w:val="00BB6DEB"/>
    <w:rsid w:val="00BC243F"/>
    <w:rsid w:val="00C067B9"/>
    <w:rsid w:val="00C14EAF"/>
    <w:rsid w:val="00C160E4"/>
    <w:rsid w:val="00C44373"/>
    <w:rsid w:val="00C51969"/>
    <w:rsid w:val="00C52F98"/>
    <w:rsid w:val="00C65EDE"/>
    <w:rsid w:val="00C8274F"/>
    <w:rsid w:val="00C83596"/>
    <w:rsid w:val="00CB669F"/>
    <w:rsid w:val="00CB7B7C"/>
    <w:rsid w:val="00CC5541"/>
    <w:rsid w:val="00CC7929"/>
    <w:rsid w:val="00CC7ED2"/>
    <w:rsid w:val="00D1428D"/>
    <w:rsid w:val="00D80D33"/>
    <w:rsid w:val="00DA0FB5"/>
    <w:rsid w:val="00DA663E"/>
    <w:rsid w:val="00E01B37"/>
    <w:rsid w:val="00E401DF"/>
    <w:rsid w:val="00E620E9"/>
    <w:rsid w:val="00E91336"/>
    <w:rsid w:val="00E97E01"/>
    <w:rsid w:val="00EB52E7"/>
    <w:rsid w:val="00EC5E5A"/>
    <w:rsid w:val="00EE3473"/>
    <w:rsid w:val="00F01638"/>
    <w:rsid w:val="00F11D0F"/>
    <w:rsid w:val="00F51FF5"/>
    <w:rsid w:val="00F548A3"/>
    <w:rsid w:val="00F60D29"/>
    <w:rsid w:val="00F63ACA"/>
    <w:rsid w:val="00F644E2"/>
    <w:rsid w:val="00F64B8B"/>
    <w:rsid w:val="00F82C50"/>
    <w:rsid w:val="00F85CF7"/>
    <w:rsid w:val="00F97790"/>
    <w:rsid w:val="00FA2433"/>
    <w:rsid w:val="00FA5130"/>
    <w:rsid w:val="00FB503C"/>
    <w:rsid w:val="00FD33BF"/>
    <w:rsid w:val="00FF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7B0C"/>
    <w:pPr>
      <w:spacing w:after="0" w:line="240" w:lineRule="auto"/>
      <w:ind w:left="720"/>
      <w:contextualSpacing/>
      <w:jc w:val="both"/>
    </w:pPr>
    <w:rPr>
      <w:rFonts w:ascii="Trebuchet MS" w:eastAsia="Trebuchet MS" w:hAnsi="Trebuchet MS" w:cs="Times New Roman"/>
      <w:lang w:val="en-US" w:bidi="en-US"/>
    </w:rPr>
  </w:style>
  <w:style w:type="character" w:styleId="a4">
    <w:name w:val="Strong"/>
    <w:basedOn w:val="a0"/>
    <w:uiPriority w:val="22"/>
    <w:qFormat/>
    <w:rsid w:val="008D46EE"/>
    <w:rPr>
      <w:b/>
      <w:bCs/>
    </w:rPr>
  </w:style>
  <w:style w:type="character" w:styleId="a5">
    <w:name w:val="Emphasis"/>
    <w:basedOn w:val="a0"/>
    <w:uiPriority w:val="20"/>
    <w:qFormat/>
    <w:rsid w:val="008D46EE"/>
    <w:rPr>
      <w:i/>
      <w:iCs/>
    </w:rPr>
  </w:style>
  <w:style w:type="paragraph" w:styleId="Web">
    <w:name w:val="Normal (Web)"/>
    <w:basedOn w:val="a"/>
    <w:uiPriority w:val="99"/>
    <w:semiHidden/>
    <w:unhideWhenUsed/>
    <w:rsid w:val="008D4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7B0C"/>
    <w:pPr>
      <w:spacing w:after="0" w:line="240" w:lineRule="auto"/>
      <w:ind w:left="720"/>
      <w:contextualSpacing/>
      <w:jc w:val="both"/>
    </w:pPr>
    <w:rPr>
      <w:rFonts w:ascii="Trebuchet MS" w:eastAsia="Trebuchet MS" w:hAnsi="Trebuchet MS" w:cs="Times New Roman"/>
      <w:lang w:val="en-US" w:bidi="en-US"/>
    </w:rPr>
  </w:style>
  <w:style w:type="character" w:styleId="a4">
    <w:name w:val="Strong"/>
    <w:basedOn w:val="a0"/>
    <w:uiPriority w:val="22"/>
    <w:qFormat/>
    <w:rsid w:val="008D46EE"/>
    <w:rPr>
      <w:b/>
      <w:bCs/>
    </w:rPr>
  </w:style>
  <w:style w:type="character" w:styleId="a5">
    <w:name w:val="Emphasis"/>
    <w:basedOn w:val="a0"/>
    <w:uiPriority w:val="20"/>
    <w:qFormat/>
    <w:rsid w:val="008D46EE"/>
    <w:rPr>
      <w:i/>
      <w:iCs/>
    </w:rPr>
  </w:style>
  <w:style w:type="paragraph" w:styleId="Web">
    <w:name w:val="Normal (Web)"/>
    <w:basedOn w:val="a"/>
    <w:uiPriority w:val="99"/>
    <w:semiHidden/>
    <w:unhideWhenUsed/>
    <w:rsid w:val="008D4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6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53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3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17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45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87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44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01790">
                              <w:marLeft w:val="-75"/>
                              <w:marRight w:val="-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3AB51-5910-4EB9-B60F-31C134114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347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ΓΙΩΡΓΟΣ</dc:creator>
  <cp:lastModifiedBy>ΓΙΩΡΓΟΣ</cp:lastModifiedBy>
  <cp:revision>8</cp:revision>
  <dcterms:created xsi:type="dcterms:W3CDTF">2020-03-25T22:41:00Z</dcterms:created>
  <dcterms:modified xsi:type="dcterms:W3CDTF">2020-03-26T16:57:00Z</dcterms:modified>
</cp:coreProperties>
</file>